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E6" w:rsidRPr="003D2FA4" w:rsidRDefault="003F054A" w:rsidP="00A02542">
      <w:pPr>
        <w:spacing w:after="0" w:line="240" w:lineRule="auto"/>
        <w:ind w:firstLine="709"/>
        <w:jc w:val="both"/>
        <w:rPr>
          <w:rStyle w:val="field-content"/>
          <w:rFonts w:ascii="Times New Roman" w:hAnsi="Times New Roman" w:cs="Times New Roman"/>
          <w:sz w:val="32"/>
          <w:szCs w:val="32"/>
          <w:lang w:val="be-BY"/>
        </w:rPr>
      </w:pPr>
      <w:hyperlink r:id="rId4" w:history="1">
        <w:r w:rsidR="00A02542" w:rsidRPr="00E971F9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Нормативные правовые документы, регулирующие работу</w:t>
        </w:r>
        <w:r w:rsidR="003D2FA4" w:rsidRPr="003D2FA4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br/>
        </w:r>
        <w:r w:rsidR="00A02542" w:rsidRPr="00E971F9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с обращениями граждан</w:t>
        </w:r>
        <w:r w:rsidR="00E971F9" w:rsidRPr="00E971F9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 xml:space="preserve">, </w:t>
        </w:r>
        <w:r w:rsidR="00E971F9" w:rsidRPr="00E971F9">
          <w:rPr>
            <w:rFonts w:ascii="Times New Roman" w:hAnsi="Times New Roman" w:cs="Times New Roman"/>
            <w:b/>
            <w:sz w:val="32"/>
            <w:szCs w:val="32"/>
          </w:rPr>
          <w:t xml:space="preserve">в том числе индивидуальных предпринимателей, </w:t>
        </w:r>
        <w:r w:rsidR="00A02542" w:rsidRPr="00E971F9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и юридических лиц</w:t>
        </w:r>
      </w:hyperlink>
    </w:p>
    <w:p w:rsidR="00A02542" w:rsidRDefault="00A02542" w:rsidP="00A02542">
      <w:pPr>
        <w:spacing w:after="0" w:line="240" w:lineRule="auto"/>
        <w:ind w:firstLine="709"/>
        <w:jc w:val="both"/>
        <w:rPr>
          <w:rStyle w:val="field-content"/>
          <w:rFonts w:ascii="Times New Roman" w:hAnsi="Times New Roman" w:cs="Times New Roman"/>
          <w:sz w:val="32"/>
          <w:szCs w:val="32"/>
        </w:rPr>
      </w:pPr>
    </w:p>
    <w:p w:rsidR="00A02542" w:rsidRPr="00A02542" w:rsidRDefault="003F054A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 Республик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и Беларусь от 18 июля 2011 г. № 300-3           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«Об обращениях граждан и юридических лиц»</w:t>
        </w:r>
      </w:hyperlink>
    </w:p>
    <w:p w:rsidR="00A02542" w:rsidRPr="00A02542" w:rsidRDefault="003F054A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6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Указ Президента Республики Беларусь от 15 октября 2007 г. № 498 «О дополнительных мерах по работе с обращениями граждан 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 юридических лиц»</w:t>
        </w:r>
      </w:hyperlink>
    </w:p>
    <w:p w:rsidR="00A02542" w:rsidRPr="003D2FA4" w:rsidRDefault="003F054A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hyperlink r:id="rId7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Постановление Совета Министров Республики Беларусь 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от 16 марта 2005г. №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285 </w:t>
        </w:r>
        <w:r w:rsidR="003D2FA4" w:rsidRPr="003D2FA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«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О некоторых вопросах организации работы 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с книгой замечаний и предложений и внесении изменений и дополнения 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в некоторые постановления Совета Министров Республики Беларусь</w:t>
        </w:r>
      </w:hyperlink>
      <w:r w:rsidR="003D2FA4" w:rsidRPr="003D2FA4">
        <w:t>»</w:t>
      </w:r>
    </w:p>
    <w:p w:rsidR="00A02542" w:rsidRPr="00A02542" w:rsidRDefault="00A02542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25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Директива </w:t>
      </w:r>
      <w:r w:rsidR="00E971F9" w:rsidRPr="00A025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Президента Республики Беларусь </w:t>
      </w:r>
      <w:r w:rsidRPr="00A025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 марта 2004 г. </w:t>
      </w:r>
      <w:r w:rsidR="003D2F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№</w:t>
      </w:r>
      <w:r w:rsidRPr="00A025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</w:t>
      </w:r>
      <w:r w:rsidR="00E97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«</w:t>
      </w:r>
      <w:r w:rsidRPr="00A025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E971F9" w:rsidRPr="00A0254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мерах по укреплению общественной безопасности и дисциплины</w:t>
      </w:r>
      <w:r w:rsidR="00E971F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02542" w:rsidRPr="00A02542" w:rsidRDefault="003F054A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Директива Президента Республики Беларусь от 27 декабря 2006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г. 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№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 «О дебюрократизации государственного аппарата и повышении качества обеспечения жизнедеятельности населения»</w:t>
        </w:r>
      </w:hyperlink>
    </w:p>
    <w:p w:rsidR="00A02542" w:rsidRPr="00A02542" w:rsidRDefault="003F054A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Постановление Совета Министров Республики Беларусь 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от 30 декабря 2011 г. № 1786 «Об утверждении Положения о порядке ведения делопроизводства по обращениям граждан и юридических лиц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в государственных органах, иных организациях, у индивидуальных предпринимателей»</w:t>
        </w:r>
      </w:hyperlink>
      <w:hyperlink r:id="rId10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</w:hyperlink>
    </w:p>
    <w:p w:rsidR="00A02542" w:rsidRPr="00A02542" w:rsidRDefault="003F054A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Постановление Совета Министров Республики Беларусь 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                          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от 23 июля 2012 г. № 667 «О некоторых вопросах работы с обращениями граждан и юридических лиц»</w:t>
        </w:r>
      </w:hyperlink>
    </w:p>
    <w:p w:rsidR="00A02542" w:rsidRPr="003D2FA4" w:rsidRDefault="00A02542" w:rsidP="003D2F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sectPr w:rsidR="00A02542" w:rsidRPr="003D2FA4" w:rsidSect="00A025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2542"/>
    <w:rsid w:val="003D2FA4"/>
    <w:rsid w:val="003F054A"/>
    <w:rsid w:val="00A02542"/>
    <w:rsid w:val="00BC16E6"/>
    <w:rsid w:val="00E9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A02542"/>
  </w:style>
  <w:style w:type="character" w:styleId="a3">
    <w:name w:val="Hyperlink"/>
    <w:basedOn w:val="a0"/>
    <w:uiPriority w:val="99"/>
    <w:semiHidden/>
    <w:unhideWhenUsed/>
    <w:rsid w:val="00A025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9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0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document/?guid=3871&amp;p0=P006000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/document/?guid=3871&amp;p0=C205002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by/document/?guid=3871&amp;p0=p30700498" TargetMode="External"/><Relationship Id="rId11" Type="http://schemas.openxmlformats.org/officeDocument/2006/relationships/hyperlink" Target="http://www.pravo.by/document/?guid=3871&amp;p0=c21200667" TargetMode="External"/><Relationship Id="rId5" Type="http://schemas.openxmlformats.org/officeDocument/2006/relationships/hyperlink" Target="http://www.pravo.by/document/?guid=3871&amp;p0=h11100300" TargetMode="External"/><Relationship Id="rId10" Type="http://schemas.openxmlformats.org/officeDocument/2006/relationships/hyperlink" Target="http://region.mogilev.by/files/%21postan1786.doc" TargetMode="External"/><Relationship Id="rId4" Type="http://schemas.openxmlformats.org/officeDocument/2006/relationships/hyperlink" Target="http://mogilev-region.gov.by/category/rabota-s-obrashcheniyami-grazhdan-i-yuridicheskih-lic/normativnye-pravovye-dokumenty" TargetMode="External"/><Relationship Id="rId9" Type="http://schemas.openxmlformats.org/officeDocument/2006/relationships/hyperlink" Target="http://www.pravo.by/document/?guid=3871&amp;p0=c21101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said</cp:lastModifiedBy>
  <cp:revision>2</cp:revision>
  <cp:lastPrinted>2019-01-23T08:35:00Z</cp:lastPrinted>
  <dcterms:created xsi:type="dcterms:W3CDTF">2019-01-23T08:20:00Z</dcterms:created>
  <dcterms:modified xsi:type="dcterms:W3CDTF">2019-01-23T11:31:00Z</dcterms:modified>
</cp:coreProperties>
</file>